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08DF">
      <w:pPr>
        <w:pStyle w:val="ConsPlusNormal"/>
        <w:jc w:val="both"/>
        <w:outlineLvl w:val="0"/>
      </w:pPr>
    </w:p>
    <w:p w:rsidR="00000000" w:rsidRDefault="00C208DF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C208DF">
      <w:pPr>
        <w:pStyle w:val="ConsPlusTitle"/>
        <w:jc w:val="center"/>
      </w:pPr>
    </w:p>
    <w:p w:rsidR="00000000" w:rsidRDefault="00C208DF">
      <w:pPr>
        <w:pStyle w:val="ConsPlusTitle"/>
        <w:jc w:val="center"/>
      </w:pPr>
      <w:r>
        <w:t>ПОСТАНОВЛЕНИЕ</w:t>
      </w:r>
    </w:p>
    <w:p w:rsidR="00000000" w:rsidRDefault="00C208DF">
      <w:pPr>
        <w:pStyle w:val="ConsPlusTitle"/>
        <w:jc w:val="center"/>
      </w:pPr>
      <w:r>
        <w:t>от 22 сентября 2016 г. N 666</w:t>
      </w:r>
    </w:p>
    <w:p w:rsidR="00000000" w:rsidRDefault="00C208DF">
      <w:pPr>
        <w:pStyle w:val="ConsPlusTitle"/>
        <w:jc w:val="center"/>
      </w:pPr>
    </w:p>
    <w:p w:rsidR="00000000" w:rsidRDefault="00C208DF">
      <w:pPr>
        <w:pStyle w:val="ConsPlusTitle"/>
        <w:jc w:val="center"/>
      </w:pPr>
      <w:r>
        <w:t>ОБ УТВЕРЖДЕНИИ КОДЕКСА ЭТИКИ И СЛУЖЕБНОГО ПОВЕДЕНИЯ</w:t>
      </w:r>
    </w:p>
    <w:p w:rsidR="00000000" w:rsidRDefault="00C208DF">
      <w:pPr>
        <w:pStyle w:val="ConsPlusTitle"/>
        <w:jc w:val="center"/>
      </w:pPr>
      <w:r>
        <w:t>ГОСУДАРСТВЕННЫХ ГРАЖДАНСКИХ СЛУЖАЩИХ РОСТОВСКОЙ ОБЛАСТИ</w:t>
      </w:r>
    </w:p>
    <w:p w:rsidR="00000000" w:rsidRDefault="00C208DF">
      <w:pPr>
        <w:pStyle w:val="ConsPlusNormal"/>
      </w:pP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12.05.2009 N 218-ЗС "О противодействии коррупции в Ростовской области", а также в целях обеспечения условий для добросовестного и эффективного исполнения государственными гражданскими служащими Ростовской области своих должностных обязанностей Правител</w:t>
      </w:r>
      <w:r>
        <w:t>ьство Ростовской области постановляет: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4" w:tooltip="КОДЕКС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Ростовской области согласно приложению.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</w:t>
      </w:r>
      <w:r>
        <w:t>циального опубликования.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3. Контроль за выполнением настоящего постановления возложить на заместителя Губернатора Ростовской области - руководителя аппарата Правительства Ростовской области Артемова В.В.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right"/>
      </w:pPr>
      <w:r>
        <w:t>Губернатор</w:t>
      </w:r>
    </w:p>
    <w:p w:rsidR="00000000" w:rsidRDefault="00C208DF">
      <w:pPr>
        <w:pStyle w:val="ConsPlusNormal"/>
        <w:jc w:val="right"/>
      </w:pPr>
      <w:r>
        <w:t>Ростовской области</w:t>
      </w:r>
    </w:p>
    <w:p w:rsidR="00000000" w:rsidRDefault="00C208DF">
      <w:pPr>
        <w:pStyle w:val="ConsPlusNormal"/>
        <w:jc w:val="right"/>
      </w:pPr>
      <w:r>
        <w:t>В.Ю.ГОЛУБЕВ</w:t>
      </w:r>
    </w:p>
    <w:p w:rsidR="00000000" w:rsidRDefault="00C208DF">
      <w:pPr>
        <w:pStyle w:val="ConsPlusNormal"/>
      </w:pPr>
      <w:r>
        <w:t>Постановление вносит</w:t>
      </w:r>
    </w:p>
    <w:p w:rsidR="00000000" w:rsidRDefault="00C208DF">
      <w:pPr>
        <w:pStyle w:val="ConsPlusNormal"/>
        <w:spacing w:before="240"/>
      </w:pPr>
      <w:r>
        <w:t>управление по кадровой работе</w:t>
      </w:r>
    </w:p>
    <w:p w:rsidR="00000000" w:rsidRDefault="00C208DF">
      <w:pPr>
        <w:pStyle w:val="ConsPlusNormal"/>
        <w:spacing w:before="240"/>
      </w:pPr>
      <w:r>
        <w:t>Правительства Ростовской области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right"/>
        <w:outlineLvl w:val="0"/>
      </w:pPr>
      <w:r>
        <w:t>Приложение</w:t>
      </w:r>
    </w:p>
    <w:p w:rsidR="00000000" w:rsidRDefault="00C208DF">
      <w:pPr>
        <w:pStyle w:val="ConsPlusNormal"/>
        <w:jc w:val="right"/>
      </w:pPr>
      <w:r>
        <w:t>к постановлению</w:t>
      </w:r>
    </w:p>
    <w:p w:rsidR="00000000" w:rsidRDefault="00C208DF">
      <w:pPr>
        <w:pStyle w:val="ConsPlusNormal"/>
        <w:jc w:val="right"/>
      </w:pPr>
      <w:r>
        <w:t>Правительства</w:t>
      </w:r>
    </w:p>
    <w:p w:rsidR="00000000" w:rsidRDefault="00C208DF">
      <w:pPr>
        <w:pStyle w:val="ConsPlusNormal"/>
        <w:jc w:val="right"/>
      </w:pPr>
      <w:r>
        <w:t>Ростовской области</w:t>
      </w:r>
    </w:p>
    <w:p w:rsidR="00000000" w:rsidRDefault="00C208DF">
      <w:pPr>
        <w:pStyle w:val="ConsPlusNormal"/>
        <w:jc w:val="right"/>
      </w:pPr>
      <w:r>
        <w:t>от 22.09.2016 N 666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Title"/>
        <w:jc w:val="center"/>
      </w:pPr>
      <w:bookmarkStart w:id="0" w:name="Par34"/>
      <w:bookmarkEnd w:id="0"/>
      <w:r>
        <w:t>КОДЕКС</w:t>
      </w:r>
    </w:p>
    <w:p w:rsidR="00000000" w:rsidRDefault="00C208DF">
      <w:pPr>
        <w:pStyle w:val="ConsPlusTitle"/>
        <w:jc w:val="center"/>
      </w:pPr>
      <w:r>
        <w:t>ЭТИКИ И СЛУЖЕБНОГО ПОВЕДЕНИЯ ГОСУДАРСТВЕННЫХ ГРАЖДАНСКИХ</w:t>
      </w:r>
    </w:p>
    <w:p w:rsidR="00000000" w:rsidRDefault="00C208DF">
      <w:pPr>
        <w:pStyle w:val="ConsPlusTitle"/>
        <w:jc w:val="center"/>
      </w:pPr>
      <w:r>
        <w:t>СЛУЖАЩИХ РОС</w:t>
      </w:r>
      <w:r>
        <w:t>ТОВСКОЙ ОБЛАСТИ</w:t>
      </w:r>
    </w:p>
    <w:p w:rsidR="00000000" w:rsidRDefault="00C208DF">
      <w:pPr>
        <w:pStyle w:val="ConsPlusNormal"/>
      </w:pP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Title"/>
        <w:jc w:val="center"/>
        <w:outlineLvl w:val="1"/>
      </w:pPr>
      <w:r>
        <w:t>1. Общие положения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ind w:firstLine="540"/>
        <w:jc w:val="both"/>
      </w:pPr>
      <w:r>
        <w:t xml:space="preserve">1.1. Кодекс этики и служебного поведения государственных гражданских служащих </w:t>
      </w:r>
      <w:r>
        <w:lastRenderedPageBreak/>
        <w:t xml:space="preserve">Ростовской области (далее - Кодекс) разработан на основании Типового </w:t>
      </w:r>
      <w:hyperlink r:id="rId7" w:history="1">
        <w:r>
          <w:rPr>
            <w:color w:val="0000FF"/>
          </w:rPr>
          <w:t>ко</w:t>
        </w:r>
        <w:r>
          <w:rPr>
            <w:color w:val="0000FF"/>
          </w:rPr>
          <w:t>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положения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от 25.12.2008 </w:t>
      </w:r>
      <w:hyperlink r:id="rId9" w:history="1">
        <w:r>
          <w:rPr>
            <w:color w:val="0000FF"/>
          </w:rPr>
          <w:t>N 273-ФЗ</w:t>
        </w:r>
      </w:hyperlink>
      <w:r>
        <w:t xml:space="preserve"> "О противодействии ко</w:t>
      </w:r>
      <w:r>
        <w:t xml:space="preserve">ррупции", от 27.05.2003 </w:t>
      </w:r>
      <w:hyperlink r:id="rId10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27.07.2004 </w:t>
      </w:r>
      <w:hyperlink r:id="rId11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12.08.2002 N 885 "Об утверждении</w:t>
      </w:r>
      <w:r>
        <w:t xml:space="preserve"> общих принципов служебного поведения государственных служащих",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Ростовской области от 26.07.2005 N 344-ЗС "О государственной гражданской службе </w:t>
      </w:r>
      <w:r>
        <w:t>Ростовской области", а также основанного на общепризнанных нравственных принципах и нормах российского общества и государства.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1.2. Кодекс представляет собой свод общих принципов профессиональной служебной этики и основных правил служебного поведения, кото</w:t>
      </w:r>
      <w:r>
        <w:t>рыми должны руководствоваться государственные гражданские служащие Ростовской области (далее - гражданские служащие) независимо от замещаемой ими должности.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1.3. Гражданин Российской Федерации, поступающий на государственную гражданскую службу Ростовской о</w:t>
      </w:r>
      <w:r>
        <w:t>бласти (далее - гражданская служба), обязан ознакомиться с положениями Кодекса и соблюдать их в процессе своей служебной деятельности.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1.4. Каждый гражданский служащий должен принимать все необходимые меры для соблюдения положений Кодекса, а каждый граждан</w:t>
      </w:r>
      <w:r>
        <w:t>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1.5. Целью Кодекса является установление этических норм и правил служебного поведения гражданских служащих для достойного вы</w:t>
      </w:r>
      <w:r>
        <w:t>полнения ими своей профессиональной деятельности, а также содействие укреплению их авторитета, доверия граждан к государственным органам Ростовской области (далее - государственные органы) и обеспечение единых норм поведения гражданских служащих.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1.6. Кодекс призван повысить эффективность выполнения гражданскими служащими своих должностных обязанностей.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1.7. Кодекс служит основой для формирования должной морали в сфере гражданской службы, уважительного отношения к гражданской службе в общественном </w:t>
      </w:r>
      <w:r>
        <w:t>сознании, а также выступает как институт общественного сознания и нравственности гражданских служащих, их самоконтроля.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1.8. Знание и соблюдение гражданскими служащими положений Кодекса является одним из критериев оценки качества их профессиональной деятел</w:t>
      </w:r>
      <w:r>
        <w:t>ьности и служебного поведения.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Title"/>
        <w:jc w:val="center"/>
        <w:outlineLvl w:val="1"/>
      </w:pPr>
      <w:r>
        <w:t>2. Основные принципы и правила служебного поведения</w:t>
      </w:r>
    </w:p>
    <w:p w:rsidR="00000000" w:rsidRDefault="00C208DF">
      <w:pPr>
        <w:pStyle w:val="ConsPlusTitle"/>
        <w:jc w:val="center"/>
      </w:pPr>
      <w:r>
        <w:t>гражданских служащих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ind w:firstLine="540"/>
        <w:jc w:val="both"/>
      </w:pPr>
      <w:r>
        <w:t>2.1. Основные принципы служебного поведения гражданских служащих являются основой поведения граждан Российской Федерации в связи с нахождением их на г</w:t>
      </w:r>
      <w:r>
        <w:t>ражданской службе.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 Гражданские служащие, сознавая ответственность перед государством, обществом и гражданами, призваны: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lastRenderedPageBreak/>
        <w:t xml:space="preserve">2.2.1. Исполнять должностные обязанности добросовестно и на высоком профессиональном уровне в целях обеспечения эффективной работы </w:t>
      </w:r>
      <w:r>
        <w:t>государственных органов.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гражданских служащих.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2.2.3. Осуществлять свою д</w:t>
      </w:r>
      <w:r>
        <w:t>еятельность в пределах полномочий соответствующего государственного органа.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</w:t>
      </w:r>
      <w:r>
        <w:t>групп и организаций.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2.2.6. Уведомлять представителя нанимателя, органы </w:t>
      </w:r>
      <w:r>
        <w:t>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2.2.7. Соблюдать установленные федеральными законами ограничения и запреты, исполн</w:t>
      </w:r>
      <w:r>
        <w:t>ять обязанности, связанные с прохождением гражданской службы.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2.2.9. Соблюдать нормы служебной, професс</w:t>
      </w:r>
      <w:r>
        <w:t>иональной этики и правила делового поведения.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2.2.10. Проявлять корректность и внимательность в обращении с гражданами и должностными лицами.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2.2.11. Проявлять терпимость и уважение к обычаям и традициям народов России и других государств, учитывать культу</w:t>
      </w:r>
      <w:r>
        <w:t xml:space="preserve">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2.2.12. Воздерживаться от поведения, которое могло бы вызвать сомнение в добросовестном исполнении гражданским служ</w:t>
      </w:r>
      <w:r>
        <w:t>ащим должностных обязанностей, а также избегать конфликтных ситуаций, способных нанести ущерб его репутации или авторитету государственного органа.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2.2.13. Принимать предусмотренные законодательством Российской Федерации меры по недопущению возникновения к</w:t>
      </w:r>
      <w:r>
        <w:t>онфликта интересов и урегулированию возникших случаев конфликта интересов.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</w:t>
      </w:r>
      <w:r>
        <w:t>ных (муниципальных) служащих и граждан при решении вопросов личного характера.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2.2.15.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</w:t>
      </w:r>
      <w:r>
        <w:lastRenderedPageBreak/>
        <w:t>обязанно</w:t>
      </w:r>
      <w:r>
        <w:t>сти гражданского служащего.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2.2.16. Соблюдать установленные в государственном органе правила публичных выступлений и предоставления служебной информации.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2.2.17.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2.2.18. Воздержив</w:t>
      </w:r>
      <w:r>
        <w:t>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</w:t>
      </w:r>
      <w:r>
        <w:t>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</w:t>
      </w:r>
      <w:r>
        <w:t>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2.2.19. Постоянно стремиться к обеспечению как можно более эффективного распоряжения ресурсами</w:t>
      </w:r>
      <w:r>
        <w:t>, находящимися в сфере его ответственности.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2.3. Гражданские служащие обязаны соблюдать </w:t>
      </w:r>
      <w:hyperlink r:id="rId14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</w:t>
      </w:r>
      <w:r>
        <w:t>ы, иные нормативные правовые акты Российской Федерации, областные законы и иные нормативные правовые акты Ростовской области.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2.4. Гражданские служащие в своей деятельности не должны допускать нарушение законов и иных нормативных правовых актов, исходя из </w:t>
      </w:r>
      <w:r>
        <w:t>политической, экономической целесообразности либо по иным мотивам.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2.5.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2.6. Граж</w:t>
      </w:r>
      <w:r>
        <w:t>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При назначении на должность гражданской службы и исполнении должностных обязанностей граж</w:t>
      </w:r>
      <w:r>
        <w:t>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2.7. Гражданский служащий обязан представлять сведения о доходах, ра</w:t>
      </w:r>
      <w:r>
        <w:t>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2.8. Гражданский служащий обязан уведомлять представителя нанимателя, органы прокуратуры или другие государст</w:t>
      </w:r>
      <w:r>
        <w:t>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Уведомление о фактах обращения в целях склонения к совершению коррупционных </w:t>
      </w:r>
      <w:r>
        <w:lastRenderedPageBreak/>
        <w:t>правонарушений, за исключением случаев, когда по дан</w:t>
      </w:r>
      <w:r>
        <w:t>ным фактам проведена или проводится проверка, является должностной обязанностью гражданского служащего.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2.9. Гражданскому служащему запрещается получать в связи с исполнением им должностных обязанностей вознаграждения от физических и юридических лиц (подар</w:t>
      </w:r>
      <w:r>
        <w:t>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</w:t>
      </w:r>
      <w:r>
        <w:t xml:space="preserve"> и с другими официальными мероприятиями, признаются соответственно собственностью Ростовской области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</w:t>
      </w:r>
      <w:r>
        <w:t>х законодательством Российской Федерации.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2.10.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</w:t>
      </w:r>
      <w:r>
        <w:t>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2.11.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</w:t>
      </w:r>
      <w:r>
        <w:t xml:space="preserve"> должностных обязанностей.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2.12.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</w:t>
      </w:r>
      <w:r>
        <w:t>государственном органе либо его подразделении благоприятного для эффективной работы морально-психологического климата.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2.13.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2.13.1. Принимать меры по предотвращению и урегулированию конфликта интересов.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2.13.2. Принимать меры по предупреждению коррупции.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2.13.3. Не допускать случаев принуждения гражданских служащих к участию в деятельности политических партий и общественных об</w:t>
      </w:r>
      <w:r>
        <w:t>ъединений.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2.14.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</w:t>
      </w:r>
      <w:r>
        <w:t>я, своим личным поведением подавать пример честности, беспристрастности и справедливости.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2.15.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</w:t>
      </w:r>
      <w:r>
        <w:t>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2.16. Гражданский служащий обя</w:t>
      </w:r>
      <w:r>
        <w:t xml:space="preserve">зан соблюдать обязанности, запреты, ограничения, требования, дозволения, установленные в целях противодействия коррупции в соответствии с </w:t>
      </w:r>
      <w:proofErr w:type="spellStart"/>
      <w:r>
        <w:t>антикоррупционным</w:t>
      </w:r>
      <w:proofErr w:type="spellEnd"/>
      <w:r>
        <w:t xml:space="preserve"> </w:t>
      </w:r>
      <w:hyperlink w:anchor="Par131" w:tooltip="АНТИКОРРУПЦИОННЫЙ СТАНДАРТ" w:history="1">
        <w:r>
          <w:rPr>
            <w:color w:val="0000FF"/>
          </w:rPr>
          <w:t>стандартом</w:t>
        </w:r>
      </w:hyperlink>
      <w:r>
        <w:t xml:space="preserve"> поведения гражданских служащих в с</w:t>
      </w:r>
      <w:r>
        <w:t xml:space="preserve">фере служебного </w:t>
      </w:r>
      <w:r>
        <w:lastRenderedPageBreak/>
        <w:t>поведения согласно приложению к настоящему Кодексу.</w:t>
      </w:r>
    </w:p>
    <w:p w:rsidR="00000000" w:rsidRDefault="00C208DF">
      <w:pPr>
        <w:pStyle w:val="ConsPlusNormal"/>
        <w:jc w:val="both"/>
      </w:pPr>
      <w:r>
        <w:t xml:space="preserve">(п. 2.16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 от 27.06.2018 N 429)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Title"/>
        <w:jc w:val="center"/>
        <w:outlineLvl w:val="1"/>
      </w:pPr>
      <w:r>
        <w:t>3. Ре</w:t>
      </w:r>
      <w:r>
        <w:t>комендательные этические правила служебного</w:t>
      </w:r>
    </w:p>
    <w:p w:rsidR="00000000" w:rsidRDefault="00C208DF">
      <w:pPr>
        <w:pStyle w:val="ConsPlusTitle"/>
        <w:jc w:val="center"/>
      </w:pPr>
      <w:r>
        <w:t>поведения гражданских служащих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ind w:firstLine="540"/>
        <w:jc w:val="both"/>
      </w:pPr>
      <w:r>
        <w:t>3.1.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</w:t>
      </w:r>
      <w:r>
        <w:t>, защиту чести, достоинства, своего доброго имени.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3.2. В служебном поведении гражданский служащий воздерживается от: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3.2.1. Любого вида высказываний и действий дискриминационного характера по признакам пола, возраста, расы, национальности, языка, гражданс</w:t>
      </w:r>
      <w:r>
        <w:t>тва, социального, имущественного или семейного положения, политических или религиозных предпочтений.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3.2.2.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3.2.3. Угроз,</w:t>
      </w:r>
      <w:r>
        <w:t xml:space="preserve">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3.2.4. Курения во время служебных совещаний, бесед, иного служебного общения с гражданами.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3.3. Гражданские служащие призваны спо</w:t>
      </w:r>
      <w:r>
        <w:t>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терпимость в обще</w:t>
      </w:r>
      <w:r>
        <w:t>нии с гражданами и коллегами.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3.4.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</w:t>
      </w:r>
      <w:r>
        <w:t>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Title"/>
        <w:jc w:val="center"/>
        <w:outlineLvl w:val="1"/>
      </w:pPr>
      <w:r>
        <w:t>4. Ответственность за нарушение положений Кодекса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ind w:firstLine="540"/>
        <w:jc w:val="both"/>
      </w:pPr>
      <w:r>
        <w:t>4.1. Нарушение гражданским служащим положений</w:t>
      </w:r>
      <w:r>
        <w:t xml:space="preserve">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и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 "О комиссиях по соблюдению требований к служебному поведению государственных гражданских служащих Ростовской </w:t>
      </w:r>
      <w:r>
        <w:t>области и урегулированию конфликта интересов", а в случаях, предусмотренных федеральными законами, нарушение положений Кодекса влечет применение к гражданскому служащему мер юридической ответственности.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lastRenderedPageBreak/>
        <w:t>Соблюдение гражданскими служащими Кодекса учитывается</w:t>
      </w:r>
      <w:r>
        <w:t xml:space="preserve">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right"/>
      </w:pPr>
      <w:r>
        <w:t>Начальник управления</w:t>
      </w:r>
    </w:p>
    <w:p w:rsidR="00000000" w:rsidRDefault="00C208DF">
      <w:pPr>
        <w:pStyle w:val="ConsPlusNormal"/>
        <w:jc w:val="right"/>
      </w:pPr>
      <w:r>
        <w:t>документационного обеспечения</w:t>
      </w:r>
    </w:p>
    <w:p w:rsidR="00000000" w:rsidRDefault="00C208DF">
      <w:pPr>
        <w:pStyle w:val="ConsPlusNormal"/>
        <w:jc w:val="right"/>
      </w:pPr>
      <w:r>
        <w:t>Правительства Ростовской области</w:t>
      </w:r>
    </w:p>
    <w:p w:rsidR="00000000" w:rsidRDefault="00C208DF">
      <w:pPr>
        <w:pStyle w:val="ConsPlusNormal"/>
        <w:jc w:val="right"/>
      </w:pPr>
      <w:r>
        <w:t>Т.А.РОДИОНЧЕНКО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right"/>
        <w:outlineLvl w:val="1"/>
      </w:pPr>
      <w:r>
        <w:t>Приложение</w:t>
      </w:r>
    </w:p>
    <w:p w:rsidR="00000000" w:rsidRDefault="00C208DF">
      <w:pPr>
        <w:pStyle w:val="ConsPlusNormal"/>
        <w:jc w:val="right"/>
      </w:pPr>
      <w:r>
        <w:t>к Кодексу этики</w:t>
      </w:r>
    </w:p>
    <w:p w:rsidR="00000000" w:rsidRDefault="00C208DF">
      <w:pPr>
        <w:pStyle w:val="ConsPlusNormal"/>
        <w:jc w:val="right"/>
      </w:pPr>
      <w:r>
        <w:t>и служебного поведения</w:t>
      </w:r>
    </w:p>
    <w:p w:rsidR="00000000" w:rsidRDefault="00C208DF">
      <w:pPr>
        <w:pStyle w:val="ConsPlusNormal"/>
        <w:jc w:val="right"/>
      </w:pPr>
      <w:r>
        <w:t>государственных</w:t>
      </w:r>
    </w:p>
    <w:p w:rsidR="00000000" w:rsidRDefault="00C208DF">
      <w:pPr>
        <w:pStyle w:val="ConsPlusNormal"/>
        <w:jc w:val="right"/>
      </w:pPr>
      <w:r>
        <w:t>гражданских служащих</w:t>
      </w:r>
    </w:p>
    <w:p w:rsidR="00000000" w:rsidRDefault="00C208DF">
      <w:pPr>
        <w:pStyle w:val="ConsPlusNormal"/>
        <w:jc w:val="right"/>
      </w:pPr>
      <w:r>
        <w:t>Ростовской области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Title"/>
        <w:jc w:val="center"/>
      </w:pPr>
      <w:bookmarkStart w:id="1" w:name="Par131"/>
      <w:bookmarkEnd w:id="1"/>
      <w:r>
        <w:t>АНТИКОРРУПЦИОННЫЙ СТАНДАРТ</w:t>
      </w:r>
    </w:p>
    <w:p w:rsidR="00000000" w:rsidRDefault="00C208DF">
      <w:pPr>
        <w:pStyle w:val="ConsPlusTitle"/>
        <w:jc w:val="center"/>
      </w:pPr>
      <w:r>
        <w:t>ПОВЕДЕНИЯ ГРАЖДАНСКОГО СЛУЖАЩЕГО В СФЕРЕ</w:t>
      </w:r>
    </w:p>
    <w:p w:rsidR="00000000" w:rsidRDefault="00C208DF">
      <w:pPr>
        <w:pStyle w:val="ConsPlusTitle"/>
        <w:jc w:val="center"/>
      </w:pPr>
      <w:r>
        <w:t>СЛУЖЕБНОГО ПОВЕДЕНИЯ</w:t>
      </w:r>
    </w:p>
    <w:p w:rsidR="00000000" w:rsidRDefault="00C208DF">
      <w:pPr>
        <w:pStyle w:val="ConsPlusNormal"/>
      </w:pP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Антикоррупционный</w:t>
      </w:r>
      <w:proofErr w:type="spellEnd"/>
      <w:r>
        <w:t xml:space="preserve"> стандарт поведения гражданского служащего в сфере служебного поведения (далее - </w:t>
      </w:r>
      <w:proofErr w:type="spellStart"/>
      <w:r>
        <w:t>антикоррупционный</w:t>
      </w:r>
      <w:proofErr w:type="spellEnd"/>
      <w:r>
        <w:t xml:space="preserve"> стандарт) представляет собой свод законодательно установленных правил, выраженных в обязанностях, запретах, ограничениях, требованиях, до</w:t>
      </w:r>
      <w:r>
        <w:t>зволениях, установленных в целях противодействия коррупции.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2. </w:t>
      </w:r>
      <w:proofErr w:type="spellStart"/>
      <w:r>
        <w:t>Антикоррупционный</w:t>
      </w:r>
      <w:proofErr w:type="spellEnd"/>
      <w:r>
        <w:t xml:space="preserve"> стандарт регулирует служебное поведение лиц, замещающих должности государственной гражданской службы Ростовской области (далее - гражданский служащий).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3. Обязанность по предс</w:t>
      </w:r>
      <w:r>
        <w:t>тавлению сведений о доходах, об имуществе и обязательствах имущественного характера.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частью 1 статьи 20</w:t>
        </w:r>
      </w:hyperlink>
      <w:r>
        <w:t xml:space="preserve">, </w:t>
      </w:r>
      <w:hyperlink r:id="rId19" w:history="1">
        <w:r>
          <w:rPr>
            <w:color w:val="0000FF"/>
          </w:rPr>
          <w:t>пунктом 9 части 1 статьи 15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20" w:history="1">
        <w:r>
          <w:rPr>
            <w:color w:val="0000FF"/>
          </w:rPr>
          <w:t>частью 1 статьи 8</w:t>
        </w:r>
      </w:hyperlink>
      <w:r>
        <w:t xml:space="preserve"> Федерального закона от 25.12.2008 N 273-ФЗ "О противодействии коррупции", </w:t>
      </w:r>
      <w:hyperlink r:id="rId21" w:history="1">
        <w:r>
          <w:rPr>
            <w:color w:val="0000FF"/>
          </w:rPr>
          <w:t>пунктом 2 части 1 статьи 12</w:t>
        </w:r>
      </w:hyperlink>
      <w:r>
        <w:t xml:space="preserve"> Областного закона от 26.07.2005 N 344-ЗС "О государственной гражданской службе Ростовской области", </w:t>
      </w:r>
      <w:hyperlink r:id="rId22" w:history="1">
        <w:r>
          <w:rPr>
            <w:color w:val="0000FF"/>
          </w:rPr>
          <w:t>пунк</w:t>
        </w:r>
        <w:r>
          <w:rPr>
            <w:color w:val="0000FF"/>
          </w:rPr>
          <w:t>том 5 части 1 статьи 13.1</w:t>
        </w:r>
      </w:hyperlink>
      <w:r>
        <w:t xml:space="preserve"> Областного закона от 12.05.2009 N 218-ЗС "О противодействии коррупции в Ростовской области" гражданский служащий обязан представлять представителю нанимателя достоверные и полные сведения о своих доходах, об имуществе и обязате</w:t>
      </w:r>
      <w:r>
        <w:t xml:space="preserve">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- сведения о доходах). Указанные сведения представляются лицами, включенными в </w:t>
      </w:r>
      <w:hyperlink r:id="rId23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</w:t>
      </w:r>
      <w:r>
        <w:t xml:space="preserve">ы представлять сведения о своих доходах, расходах, об имуществе и обязательствах имущественного характера, а также </w:t>
      </w:r>
      <w: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детей, утве</w:t>
      </w:r>
      <w:r>
        <w:t>ржденный постановлением Правительства Ростовской области от 22.03.2012 N 220.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Для исполнения данной обязанности гражданскому служащему необходимо ежегодно, до 30 апреля года, следующего за отчетным, представлять </w:t>
      </w:r>
      <w:hyperlink r:id="rId24" w:history="1">
        <w:r>
          <w:rPr>
            <w:color w:val="0000FF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 по форме, утвержденной Указом Президента Российской Федерации от 23.06.2014 N 460 "Об утверждении формы сп</w:t>
      </w:r>
      <w:r>
        <w:t xml:space="preserve">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в </w:t>
      </w:r>
      <w:hyperlink r:id="rId25" w:history="1">
        <w:r>
          <w:rPr>
            <w:color w:val="0000FF"/>
          </w:rPr>
          <w:t>порядке</w:t>
        </w:r>
      </w:hyperlink>
      <w:r>
        <w:t>, утвержденном постановлением Правительства Ростовской области от 27.06.2013 N 419 "О представлении сведений о доходах, об имуществе и обязательствах имущественного характера" (далее - справка о доходах).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Невыполнение гражданским служа</w:t>
      </w:r>
      <w:r>
        <w:t>щим обязанности по представлению таких сведений является правонарушением,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В случае непр</w:t>
      </w:r>
      <w:r>
        <w:t>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факт непредставления таких сведений подлежит рассмотрению соответствующей комиссией по соблюде</w:t>
      </w:r>
      <w:r>
        <w:t xml:space="preserve">нию требований к служебному поведению государственных гражданских служащих и урегулированию конфликта интересов в соответствии с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Росто</w:t>
      </w:r>
      <w:r>
        <w:t xml:space="preserve">вской области от 30.08.2012 N 824 "О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интересов" (далее - комиссия) на основании заявления гражданского служащего о </w:t>
      </w:r>
      <w:r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4. Обязанность по представлению сведений о расходах в случаях, предусмотренных </w:t>
      </w:r>
      <w:r>
        <w:t>законодательством.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27" w:history="1">
        <w:r>
          <w:rPr>
            <w:color w:val="0000FF"/>
          </w:rPr>
          <w:t>статьей 20.1</w:t>
        </w:r>
      </w:hyperlink>
      <w:r>
        <w:t xml:space="preserve">, </w:t>
      </w:r>
      <w:hyperlink r:id="rId28" w:history="1">
        <w:r>
          <w:rPr>
            <w:color w:val="0000FF"/>
          </w:rPr>
          <w:t>пунктом 9 части 1 статьи 15</w:t>
        </w:r>
      </w:hyperlink>
      <w:r>
        <w:t xml:space="preserve"> Федерального закона от 27.07.2004 N 79-ФЗ, </w:t>
      </w:r>
      <w:hyperlink r:id="rId29" w:history="1">
        <w:r>
          <w:rPr>
            <w:color w:val="0000FF"/>
          </w:rPr>
          <w:t>статьей 8.1</w:t>
        </w:r>
      </w:hyperlink>
      <w:r>
        <w:t xml:space="preserve"> Федерального закона от 25.12.2008 N 273-ФЗ, </w:t>
      </w:r>
      <w:hyperlink r:id="rId30" w:history="1">
        <w:r>
          <w:rPr>
            <w:color w:val="0000FF"/>
          </w:rPr>
          <w:t>статьей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</w:t>
      </w:r>
      <w:hyperlink r:id="rId31" w:history="1">
        <w:r>
          <w:rPr>
            <w:color w:val="0000FF"/>
          </w:rPr>
          <w:t>частью 2 статьи 13.1</w:t>
        </w:r>
      </w:hyperlink>
      <w:r>
        <w:t xml:space="preserve"> Областного закона от 12.05.2009 N 218-ЗС гражданский служащий, в должностные обязанности которого входит представление сведен</w:t>
      </w:r>
      <w:r>
        <w:t xml:space="preserve">ий о доходах, обязан представлять сведения о своих расходах, а также о расходах своих супруги (супруга) и несовершеннолетних детей по каждой сделке, предусмотренной </w:t>
      </w:r>
      <w:hyperlink r:id="rId32" w:history="1">
        <w:r>
          <w:rPr>
            <w:color w:val="0000FF"/>
          </w:rPr>
          <w:t>статьей 3</w:t>
        </w:r>
      </w:hyperlink>
      <w:r>
        <w:t xml:space="preserve"> Федерального закона от 03.12.2012 N 230-ФЗ (далее -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</w:t>
      </w:r>
      <w:r>
        <w:t>точниках получения средств, за счет которых совершены сделки.</w:t>
      </w:r>
    </w:p>
    <w:p w:rsidR="00000000" w:rsidRDefault="00C208D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Представление указанных сведений осуществляется в порядке, установленном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27.06.2013 N 404 "</w:t>
      </w:r>
      <w:r>
        <w:t>О мерах по реализации Федерального закона от 03.12.2012 N 230-ФЗ".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Так, для представления сведений о расходах гражданскому служащему необходимо заполнить соответствующий раздел справки о доходах.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lastRenderedPageBreak/>
        <w:t>5. Обязанность по уведомлению представителя нанимателя об об</w:t>
      </w:r>
      <w:r>
        <w:t>ращениях в целях склонения к совершению коррупционных правонарушений.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35" w:history="1">
        <w:r>
          <w:rPr>
            <w:color w:val="0000FF"/>
          </w:rPr>
          <w:t>статьей 9</w:t>
        </w:r>
      </w:hyperlink>
      <w:r>
        <w:t xml:space="preserve"> Федерального закона от 25.12.2008 N 273-ФЗ гражд</w:t>
      </w:r>
      <w:r>
        <w:t>анский служащий обязан незамедлительно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Исполнение да</w:t>
      </w:r>
      <w:r>
        <w:t>нной обязанности производится в форме и в порядке, установленном нормативным правовым актом руководителя государственного органа Ростовской области.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6. Обязанность по предотвращению и урегулированию конфликта интересов.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6" w:history="1">
        <w:r>
          <w:rPr>
            <w:color w:val="0000FF"/>
          </w:rPr>
          <w:t>пунктом 12 части 1 статьи 15</w:t>
        </w:r>
      </w:hyperlink>
      <w:r>
        <w:t xml:space="preserve"> Федерального закона от 27.07.2004 N 79-ФЗ, </w:t>
      </w:r>
      <w:hyperlink r:id="rId37" w:history="1">
        <w:r>
          <w:rPr>
            <w:color w:val="0000FF"/>
          </w:rPr>
          <w:t>статьей 11</w:t>
        </w:r>
      </w:hyperlink>
      <w:r>
        <w:t xml:space="preserve"> Федерального закона от 25.12.2008 N 273-ФЗ в случае возникновения у гражданского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</w:t>
      </w:r>
      <w:r>
        <w:t>об этом представителя нанимателя и своего непосредственного руководителя в письменной форме в порядке, установленном нормативным правовым актом государственного органа Ростовской области, а также принять меры по предотвращению конфликта интересов.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Согласно</w:t>
      </w:r>
      <w:r>
        <w:t xml:space="preserve"> </w:t>
      </w:r>
      <w:hyperlink r:id="rId38" w:history="1">
        <w:r>
          <w:rPr>
            <w:color w:val="0000FF"/>
          </w:rPr>
          <w:t>пункту 5 части 1 статьи 18</w:t>
        </w:r>
      </w:hyperlink>
      <w:r>
        <w:t xml:space="preserve"> Федерального закона от 27.07.2004 N 79-ФЗ гражданский служащий обязан не совершать действия, связанные с влиянием каки</w:t>
      </w:r>
      <w:r>
        <w:t>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После получения от гражданского служащего уведомления представитель нанимателя принимает меры по предотвращению и урегулированию</w:t>
      </w:r>
      <w:r>
        <w:t xml:space="preserve"> конфликта интересов, которые могут заключаться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</w:t>
      </w:r>
      <w:r>
        <w:t xml:space="preserve"> порядке, его отвода.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Представитель нанимателя, которому стало известно о возникновении у гражданского служащего личной заинтересованности, которая привела или может привести к конфликту интересов, обязан принять меры по предотвращению и урегулированию кон</w:t>
      </w:r>
      <w:r>
        <w:t>фликта интересов.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Гражданский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</w:t>
      </w:r>
      <w:r>
        <w:t>отвод.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Обеспечение соблюдения гражданскими служащими Ростовской области требований о предотвращении или об урегулировании конфликта интересов осуществляется соответствующими комиссиями в соответствии с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7. Обязанность по передаче ценных бумаг в доверительное управление.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40" w:history="1">
        <w:r>
          <w:rPr>
            <w:color w:val="0000FF"/>
          </w:rPr>
          <w:t>частью 2 статьи 17</w:t>
        </w:r>
      </w:hyperlink>
      <w:r>
        <w:t xml:space="preserve"> Федерального закона от 27.07.2004 N 79-ФЗ, </w:t>
      </w:r>
      <w:hyperlink r:id="rId41" w:history="1">
        <w:r>
          <w:rPr>
            <w:color w:val="0000FF"/>
          </w:rPr>
          <w:t>частью 1 статьи 12.3</w:t>
        </w:r>
      </w:hyperlink>
      <w:r>
        <w:t xml:space="preserve"> Федерального закона от</w:t>
      </w:r>
      <w:r>
        <w:t xml:space="preserve"> 25.12.2008 N 273-ФЗ в случае, если владение гражданским служащим ценными бумагами, акциями (долями участия, паями в уставных (складочных) капиталах организаций) (далее - ценные бумаги) приводит или может привести к конфликту интересов, указанное лицо обяз</w:t>
      </w:r>
      <w:r>
        <w:t xml:space="preserve">ано передать принадлежащие ему ценные бумаги в доверительное </w:t>
      </w:r>
      <w:r>
        <w:lastRenderedPageBreak/>
        <w:t>управление в соответствии с гражданским законодательством Российской Федерации.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42" w:history="1">
        <w:r>
          <w:rPr>
            <w:color w:val="0000FF"/>
          </w:rPr>
          <w:t>пунктом 4 части 1 статьи 17</w:t>
        </w:r>
      </w:hyperlink>
      <w:r>
        <w:t xml:space="preserve"> Федерального закона от 27.07.2004 N 79-ФЗ гражданскому служащему запрещается приобретать ценные бумаги, по которым может быть получен доход, который влечет возникновение конфли</w:t>
      </w:r>
      <w:r>
        <w:t>кта интересов, а также в иных случаях, предусмотренных федеральным законом.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8.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t>и (или) пользоваться иностранными финансовыми инструментами.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Данный запрет установлен </w:t>
      </w:r>
      <w:hyperlink r:id="rId43" w:history="1">
        <w:r>
          <w:rPr>
            <w:color w:val="0000FF"/>
          </w:rPr>
          <w:t>частью 1.1 статьи 17</w:t>
        </w:r>
      </w:hyperlink>
      <w:r>
        <w:t xml:space="preserve"> Федерального закона от 27.07.2004 N 79-ФЗ,</w:t>
      </w:r>
      <w:r>
        <w:t xml:space="preserve"> </w:t>
      </w:r>
      <w:hyperlink r:id="rId44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</w:t>
      </w:r>
      <w:r>
        <w:t>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Гражданские служащие при представлении сведений о </w:t>
      </w:r>
      <w:r>
        <w:t xml:space="preserve">доходах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</w:t>
      </w:r>
      <w:r>
        <w:t>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случае невозможности выполнить требования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07.05.2013 N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</w:t>
      </w:r>
      <w:r>
        <w:t>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г</w:t>
      </w:r>
      <w:r>
        <w:t>ражданского служащего или воли его супруги (супруга) и несовершеннолетних детей, таким должностным лицом направляется заявление в комиссию по соблюдению требований к служебному поведению государственных гражданских служащих Ростовской области и урегулирова</w:t>
      </w:r>
      <w:r>
        <w:t xml:space="preserve">нию конфликта интересов в порядке, установленном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Несоблюдение данного запрета влечет увольнени</w:t>
      </w:r>
      <w:r>
        <w:t>е с государственной гражданской службы в связи с утратой доверия.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9. Запрет на получение гражданским служащим в связи с исполнением должностных обязанностей вознаграждения от физических и юридических лиц.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47" w:history="1">
        <w:r>
          <w:rPr>
            <w:color w:val="0000FF"/>
          </w:rPr>
          <w:t>пунктом 6 части 1 статьи 17</w:t>
        </w:r>
      </w:hyperlink>
      <w:r>
        <w:t xml:space="preserve"> Федерального закона от 27.07.2004 N 79-ФЗ, </w:t>
      </w:r>
      <w:hyperlink r:id="rId48" w:history="1">
        <w:r>
          <w:rPr>
            <w:color w:val="0000FF"/>
          </w:rPr>
          <w:t>пункто</w:t>
        </w:r>
        <w:r>
          <w:rPr>
            <w:color w:val="0000FF"/>
          </w:rPr>
          <w:t>м 7 части 3 статьи 12.1</w:t>
        </w:r>
      </w:hyperlink>
      <w:r>
        <w:t xml:space="preserve"> Федерального закона от 25.12.2008 N 273-ФЗ гражданскому служащему запрещается получать в связи с исполнением должностных обязанностей вознаграждения от юридических и физических лиц (подарки, денежное вознаграждение, ссуды, услуги</w:t>
      </w:r>
      <w:r>
        <w:t>, оплату развлечений, отдыха, транспортных расходов и др.).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Подарки, полученные гражданским служащим в связи с протокольными мероприятиями, со служебными командировками и с другими официальными мероприятиями, являются собственностью Ростовской области и пе</w:t>
      </w:r>
      <w:r>
        <w:t xml:space="preserve">редаются гражданским служащим по акту в </w:t>
      </w:r>
      <w:r>
        <w:lastRenderedPageBreak/>
        <w:t>государственный орган, в котором он замещает должность гражданской службы, с предварительным уведомлением по установленной нормативным правовым актом такого государственного органа форме, за исключением случаев, уста</w:t>
      </w:r>
      <w:r>
        <w:t xml:space="preserve">новленных </w:t>
      </w:r>
      <w:hyperlink r:id="rId49" w:history="1">
        <w:r>
          <w:rPr>
            <w:color w:val="0000FF"/>
          </w:rPr>
          <w:t>статьей 575</w:t>
        </w:r>
      </w:hyperlink>
      <w:r>
        <w:t xml:space="preserve"> Гражданского кодекса Российской Федерации. Гражданский служащий, сдавший подарок, полученный им в связи с протокольным мероп</w:t>
      </w:r>
      <w:r>
        <w:t xml:space="preserve">риятием, служебной командировкой или другим официальным мероприятием, может выкупить его в порядке, установленном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</w:t>
      </w:r>
      <w:r>
        <w:t xml:space="preserve"> 06.03.2014 N 151 "О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мероприятиями".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51" w:history="1">
        <w:r>
          <w:rPr>
            <w:color w:val="0000FF"/>
          </w:rPr>
          <w:t>пунктом 7 части 1 статьи 17</w:t>
        </w:r>
      </w:hyperlink>
      <w:r>
        <w:t xml:space="preserve"> Федерального закона от 27.07.2004 N 79-ФЗ гражданскому служащему запрещается выезжать в связи с исполнением должностных обязанностей за пределы территории Российской Федерации за </w:t>
      </w:r>
      <w:r>
        <w:t>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субъектов Российской Федерации с государственными или муници</w:t>
      </w:r>
      <w:r>
        <w:t>пальными органами иностранных государств, международными или иностранными организациями.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52" w:history="1">
        <w:r>
          <w:rPr>
            <w:color w:val="0000FF"/>
          </w:rPr>
          <w:t>пунктом 11 части 1 статьи 17</w:t>
        </w:r>
      </w:hyperlink>
      <w:r>
        <w:t xml:space="preserve"> Федеральног</w:t>
      </w:r>
      <w:r>
        <w:t xml:space="preserve">о закона от 27.07.2004 N 79-ФЗ, </w:t>
      </w:r>
      <w:hyperlink r:id="rId53" w:history="1">
        <w:r>
          <w:rPr>
            <w:color w:val="0000FF"/>
          </w:rPr>
          <w:t>пунктом 8 части 3 статьи 12.1</w:t>
        </w:r>
      </w:hyperlink>
      <w:r>
        <w:t xml:space="preserve"> Федерального закона от 25.12.2008 N 273-ФЗ гражданскому служащему запрещается принятие б</w:t>
      </w:r>
      <w:r>
        <w:t>ез письменного разрешения представителя нанимателя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</w:t>
      </w:r>
      <w:r>
        <w:t>и в его должностные обязанности входит взаимодействие с указанными организациями и объединениями.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Получение таких наград возможно только при наличии решения представителя нанимателя о разрешении принять награды, почетные и специальные звания (за исключение</w:t>
      </w:r>
      <w:r>
        <w:t>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10. Запреты, связанные с выполнением иной оплачиваемой деятельности, участием в управлении хозяйствующими субъектами.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54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27.07.2004 N 79-ФЗ гражданским служащим запрещается заниматься предпринимательско</w:t>
      </w:r>
      <w:r>
        <w:t>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жилищного, жилищно-строительного, гаражного кооперативов, садоводческого, огородническог</w:t>
      </w:r>
      <w:r>
        <w:t>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</w:t>
      </w:r>
      <w:r>
        <w:t>ской Федерации или Ростовской области, ему не поручено участвовать в управлении этой организацией.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Гражданскому служащему запрещено быть поверенным или представителем по делам третьих лиц в государственном органе, в котором он замещает должность государств</w:t>
      </w:r>
      <w:r>
        <w:t>енной гражданской службы, если иное не предусмотрено федеральными законами (</w:t>
      </w:r>
      <w:hyperlink r:id="rId55" w:history="1">
        <w:r>
          <w:rPr>
            <w:color w:val="0000FF"/>
          </w:rPr>
          <w:t>пункт 5 части 1 статьи 17</w:t>
        </w:r>
      </w:hyperlink>
      <w:r>
        <w:t xml:space="preserve"> Федерального закона от 27.07.2004 N 79-ФЗ), </w:t>
      </w: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t xml:space="preserve">о международным договором Российской </w:t>
      </w:r>
      <w:r>
        <w:lastRenderedPageBreak/>
        <w:t>Федерации или законодательством Российской Федерации (</w:t>
      </w:r>
      <w:hyperlink r:id="rId56" w:history="1">
        <w:r>
          <w:rPr>
            <w:color w:val="0000FF"/>
          </w:rPr>
          <w:t>пункт 16 части 1 статьи 17</w:t>
        </w:r>
      </w:hyperlink>
      <w:r>
        <w:t xml:space="preserve"> Федерального закона от 27.07.2004</w:t>
      </w:r>
      <w:r>
        <w:t xml:space="preserve"> N 79-ФЗ),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</w:t>
      </w:r>
      <w:r>
        <w:t>ли иное не предусмотрено международным договором Российской Федерации или законодательством Российской Федерации (</w:t>
      </w:r>
      <w:hyperlink r:id="rId57" w:history="1">
        <w:r>
          <w:rPr>
            <w:color w:val="0000FF"/>
          </w:rPr>
          <w:t>пункт 17 части 1 статьи 17</w:t>
        </w:r>
      </w:hyperlink>
      <w:r>
        <w:t xml:space="preserve"> Федерально</w:t>
      </w:r>
      <w:r>
        <w:t>го закона от 27.07.2004 N 79-ФЗ).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В то же время гражданский служащий вправе предварительно запросить у представителя нанимателя разрешение на осуществление деятельности, указанной в абзаце втором настоящего пункта.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58" w:history="1">
        <w:r>
          <w:rPr>
            <w:color w:val="0000FF"/>
          </w:rPr>
          <w:t>части 2 статьи 14</w:t>
        </w:r>
      </w:hyperlink>
      <w:r>
        <w:t xml:space="preserve"> Федерального закона от 27.07.2004 N 79-ФЗ гражданский служащий вправе с предварительным уведомлением представителя нанимателя выполнять иную оплачиваемую работу</w:t>
      </w:r>
      <w:r>
        <w:t>, если это не повлечет за собой конфликт интересов.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Гражданские служащие обязаны уведомить представителя нанимателя о намерении выполнять иную оплачиваемую работу до начала ее выполнения в порядке и по форме, утвержденной нормативным правовым актом государ</w:t>
      </w:r>
      <w:r>
        <w:t>ственного органа, в котором данное лицо замещает должность гражданской службы.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11. Запреты, связанные с осуществлением общественной, политической деятельности.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59" w:history="1">
        <w:r>
          <w:rPr>
            <w:color w:val="0000FF"/>
          </w:rPr>
          <w:t>частью 1 статьи 17</w:t>
        </w:r>
      </w:hyperlink>
      <w:r>
        <w:t xml:space="preserve"> Федерального закона от 27.07.2004 N 79-ФЗ гражданским служащим запрещается замещать должности в случае избрания или назначения на государственную должность, избрания на выборную должность в органе местного </w:t>
      </w:r>
      <w:r>
        <w:t>самоуправления, избрания на оплачиваемую выборную должность в органе профессионального союза.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Гражданским служащим запрещается: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использовать преимущества должностного положения для предвыборной агитации, а также агитации по вопросам референдума (</w:t>
      </w:r>
      <w:hyperlink r:id="rId60" w:history="1">
        <w:r>
          <w:rPr>
            <w:color w:val="0000FF"/>
          </w:rPr>
          <w:t>пункт 12 части 1 статьи 17</w:t>
        </w:r>
      </w:hyperlink>
      <w:r>
        <w:t xml:space="preserve"> Федерального закона от 27.07.2004 N 79-ФЗ);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использовать должностные полномочия в интересах политических партий, других обществен</w:t>
      </w:r>
      <w:r>
        <w:t>ных объединений, религиозных объединений и иных организаций (</w:t>
      </w:r>
      <w:hyperlink r:id="rId61" w:history="1">
        <w:r>
          <w:rPr>
            <w:color w:val="0000FF"/>
          </w:rPr>
          <w:t>пункт 13 части 1 статьи 17</w:t>
        </w:r>
      </w:hyperlink>
      <w:r>
        <w:t xml:space="preserve"> Федерального закона от 27.07.2004 N 79-ФЗ);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создавать в го</w:t>
      </w:r>
      <w:r>
        <w:t>сударственных органах структуры политических партий, других общественных и религиозных объединений или способствовать созданию таких структур, за исключением профессиональных союзов, ветеранских организаций и органов общественной самодеятельности (</w:t>
      </w:r>
      <w:hyperlink r:id="rId62" w:history="1">
        <w:r>
          <w:rPr>
            <w:color w:val="0000FF"/>
          </w:rPr>
          <w:t>пункт 14 части 1 статьи 17</w:t>
        </w:r>
      </w:hyperlink>
      <w:r>
        <w:t xml:space="preserve"> Федерального закона от 27.07.2004 N 79-ФЗ).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63" w:history="1">
        <w:r>
          <w:rPr>
            <w:color w:val="0000FF"/>
          </w:rPr>
          <w:t>частью 2 статьи 18</w:t>
        </w:r>
      </w:hyperlink>
      <w:r>
        <w:t xml:space="preserve"> Федерального закона от 27.07.2004 N 79-ФЗ гражданские служащие, замещающие должности гражданской службы категории "руководители", обязаны не допускать случаи принуждения гражданских служащих к </w:t>
      </w:r>
      <w:r>
        <w:t>участию в деятельности указанных организаций.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12. Обязанность получения в отдельных случаях согласия на трудоустройство или выполнение работ (оказание услуг) организациям.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lastRenderedPageBreak/>
        <w:t xml:space="preserve">В соответствии с </w:t>
      </w:r>
      <w:hyperlink r:id="rId64" w:history="1">
        <w:r>
          <w:rPr>
            <w:color w:val="0000FF"/>
          </w:rPr>
          <w:t>частью 3.1 статьи 17</w:t>
        </w:r>
      </w:hyperlink>
      <w:r>
        <w:t xml:space="preserve"> Федерального закона от 27.07.2004 N 79-ФЗ, </w:t>
      </w:r>
      <w:hyperlink r:id="rId6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</w:t>
      </w:r>
      <w:r>
        <w:t xml:space="preserve">ерации, </w:t>
      </w:r>
      <w:hyperlink r:id="rId66" w:history="1">
        <w:r>
          <w:rPr>
            <w:color w:val="0000FF"/>
          </w:rPr>
          <w:t>частью 1 статьи 12</w:t>
        </w:r>
      </w:hyperlink>
      <w:r>
        <w:t xml:space="preserve"> Федерального закона от 25.12.2008 N 273-ФЗ лицо, замещавшее должность государственной гражданской службы, включенную в соот</w:t>
      </w:r>
      <w:r>
        <w:t>ветствующий перечень, 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</w:t>
      </w:r>
      <w:r>
        <w:t>е ста тысяч рублей на условиях гражданско-правового договора (договоров),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</w:t>
      </w:r>
      <w:r>
        <w:t>льного служащего, с согласия соответствующей комиссии по соблюдению требований к служебному поведению и урегулированию конфликта интересов.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Так, гражданин направляет письменное обращение в соответствующую комиссию, порядок рассмотрения которой утвержден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68" w:history="1">
        <w:r>
          <w:rPr>
            <w:color w:val="0000FF"/>
          </w:rPr>
          <w:t>абзацу 2 статьи 64.1</w:t>
        </w:r>
      </w:hyperlink>
      <w:r>
        <w:t xml:space="preserve"> Трудового кодекса Российской Федерации гражданин, замещавший должность гражданской службы, который при ее замещении был обязан представлять сведения о доходах, в течение двух лет после увольнения с гражданской служ</w:t>
      </w:r>
      <w:r>
        <w:t>бы обязан сообщать работодателю при заключении трудовых договоров сведения о своем последнем месте службы.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13. Требование о невозможности замещения должности государственной гражданской службы в случае близкого родства (свойства) с гражданским служащим, ес</w:t>
      </w:r>
      <w:r>
        <w:t>ли замещение такой должности связано с непосредственной подчиненностью или подконтрольностью одного из них другому.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69" w:history="1">
        <w:r>
          <w:rPr>
            <w:color w:val="0000FF"/>
          </w:rPr>
          <w:t>пунктом 5 части 1 ст</w:t>
        </w:r>
        <w:r>
          <w:rPr>
            <w:color w:val="0000FF"/>
          </w:rPr>
          <w:t>атьи 16</w:t>
        </w:r>
      </w:hyperlink>
      <w:r>
        <w:t xml:space="preserve"> Федерального закона от 27.07.2004 N 79-ФЗ 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>В случае выявления непосредственной подчиненно</w:t>
      </w:r>
      <w:r>
        <w:t>сти лиц, состоящих в близком родстве (свойстве), гражданские служащие, представитель нанимателя обязаны предпринять меры по предотвращению или урегулированию конфликта интересов.</w:t>
      </w:r>
    </w:p>
    <w:p w:rsidR="00000000" w:rsidRDefault="00C208DF">
      <w:pPr>
        <w:pStyle w:val="ConsPlusNormal"/>
        <w:spacing w:before="240"/>
        <w:ind w:firstLine="540"/>
        <w:jc w:val="both"/>
      </w:pPr>
      <w:r>
        <w:t xml:space="preserve">14. Неисполнение норм </w:t>
      </w:r>
      <w:proofErr w:type="spellStart"/>
      <w:r>
        <w:t>антикоррупционного</w:t>
      </w:r>
      <w:proofErr w:type="spellEnd"/>
      <w:r>
        <w:t xml:space="preserve"> стандарта влечет применение мер отве</w:t>
      </w:r>
      <w:r>
        <w:t>тственности, установленных законодательством Российской Федерации и Ростовской области.</w:t>
      </w: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jc w:val="both"/>
      </w:pPr>
    </w:p>
    <w:p w:rsidR="00000000" w:rsidRDefault="00C208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7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208DF">
      <w:pPr>
        <w:spacing w:after="0" w:line="240" w:lineRule="auto"/>
      </w:pPr>
      <w:r>
        <w:separator/>
      </w:r>
    </w:p>
  </w:endnote>
  <w:endnote w:type="continuationSeparator" w:id="1">
    <w:p w:rsidR="00000000" w:rsidRDefault="00C2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208DF">
      <w:pPr>
        <w:spacing w:after="0" w:line="240" w:lineRule="auto"/>
      </w:pPr>
      <w:r>
        <w:separator/>
      </w:r>
    </w:p>
  </w:footnote>
  <w:footnote w:type="continuationSeparator" w:id="1">
    <w:p w:rsidR="00000000" w:rsidRDefault="00C2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208D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76253"/>
    <w:rsid w:val="00476253"/>
    <w:rsid w:val="00C2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20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08DF"/>
  </w:style>
  <w:style w:type="paragraph" w:styleId="a5">
    <w:name w:val="footer"/>
    <w:basedOn w:val="a"/>
    <w:link w:val="a6"/>
    <w:uiPriority w:val="99"/>
    <w:semiHidden/>
    <w:unhideWhenUsed/>
    <w:rsid w:val="00C20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0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6&amp;n=120365&amp;date=14.12.2022" TargetMode="External"/><Relationship Id="rId18" Type="http://schemas.openxmlformats.org/officeDocument/2006/relationships/hyperlink" Target="https://login.consultant.ru/link/?req=doc&amp;base=LAW&amp;n=433318&amp;date=14.12.2022&amp;dst=100882&amp;field=134" TargetMode="External"/><Relationship Id="rId26" Type="http://schemas.openxmlformats.org/officeDocument/2006/relationships/hyperlink" Target="https://login.consultant.ru/link/?req=doc&amp;base=RLAW186&amp;n=113338&amp;date=14.12.2022" TargetMode="External"/><Relationship Id="rId39" Type="http://schemas.openxmlformats.org/officeDocument/2006/relationships/hyperlink" Target="https://login.consultant.ru/link/?req=doc&amp;base=RLAW186&amp;n=113338&amp;date=14.12.2022" TargetMode="External"/><Relationship Id="rId21" Type="http://schemas.openxmlformats.org/officeDocument/2006/relationships/hyperlink" Target="https://login.consultant.ru/link/?req=doc&amp;base=RLAW186&amp;n=120365&amp;date=14.12.2022&amp;dst=100653&amp;field=134" TargetMode="External"/><Relationship Id="rId34" Type="http://schemas.openxmlformats.org/officeDocument/2006/relationships/hyperlink" Target="https://login.consultant.ru/link/?req=doc&amp;base=RLAW186&amp;n=119772&amp;date=14.12.2022&amp;dst=100077&amp;field=134" TargetMode="External"/><Relationship Id="rId42" Type="http://schemas.openxmlformats.org/officeDocument/2006/relationships/hyperlink" Target="https://login.consultant.ru/link/?req=doc&amp;base=LAW&amp;n=433318&amp;date=14.12.2022&amp;dst=100162&amp;field=134" TargetMode="External"/><Relationship Id="rId47" Type="http://schemas.openxmlformats.org/officeDocument/2006/relationships/hyperlink" Target="https://login.consultant.ru/link/?req=doc&amp;base=LAW&amp;n=433318&amp;date=14.12.2022&amp;dst=100818&amp;field=134" TargetMode="External"/><Relationship Id="rId50" Type="http://schemas.openxmlformats.org/officeDocument/2006/relationships/hyperlink" Target="https://login.consultant.ru/link/?req=doc&amp;base=RLAW186&amp;n=80932&amp;date=14.12.2022" TargetMode="External"/><Relationship Id="rId55" Type="http://schemas.openxmlformats.org/officeDocument/2006/relationships/hyperlink" Target="https://login.consultant.ru/link/?req=doc&amp;base=LAW&amp;n=433318&amp;date=14.12.2022&amp;dst=100163&amp;field=134" TargetMode="External"/><Relationship Id="rId63" Type="http://schemas.openxmlformats.org/officeDocument/2006/relationships/hyperlink" Target="https://login.consultant.ru/link/?req=doc&amp;base=LAW&amp;n=433318&amp;date=14.12.2022&amp;dst=100195&amp;field=134" TargetMode="External"/><Relationship Id="rId68" Type="http://schemas.openxmlformats.org/officeDocument/2006/relationships/hyperlink" Target="https://login.consultant.ru/link/?req=doc&amp;base=LAW&amp;n=430621&amp;date=14.12.2022&amp;dst=1715&amp;field=134" TargetMode="External"/><Relationship Id="rId7" Type="http://schemas.openxmlformats.org/officeDocument/2006/relationships/hyperlink" Target="https://login.consultant.ru/link/?req=doc&amp;base=LAW&amp;n=113505&amp;date=14.12.2022&amp;dst=100005&amp;field=134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5771&amp;date=14.12.2022" TargetMode="External"/><Relationship Id="rId29" Type="http://schemas.openxmlformats.org/officeDocument/2006/relationships/hyperlink" Target="https://login.consultant.ru/link/?req=doc&amp;base=LAW&amp;n=428388&amp;date=14.12.2022&amp;dst=77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23278&amp;date=14.12.2022&amp;dst=100195&amp;field=134" TargetMode="External"/><Relationship Id="rId11" Type="http://schemas.openxmlformats.org/officeDocument/2006/relationships/hyperlink" Target="https://login.consultant.ru/link/?req=doc&amp;base=LAW&amp;n=433318&amp;date=14.12.2022" TargetMode="External"/><Relationship Id="rId24" Type="http://schemas.openxmlformats.org/officeDocument/2006/relationships/hyperlink" Target="https://login.consultant.ru/link/?req=doc&amp;base=LAW&amp;n=370891&amp;date=14.12.2022&amp;dst=100045&amp;field=134" TargetMode="External"/><Relationship Id="rId32" Type="http://schemas.openxmlformats.org/officeDocument/2006/relationships/hyperlink" Target="https://login.consultant.ru/link/?req=doc&amp;base=LAW&amp;n=413528&amp;date=14.12.2022&amp;dst=100127&amp;field=134" TargetMode="External"/><Relationship Id="rId37" Type="http://schemas.openxmlformats.org/officeDocument/2006/relationships/hyperlink" Target="https://login.consultant.ru/link/?req=doc&amp;base=LAW&amp;n=428388&amp;date=14.12.2022&amp;dst=125&amp;field=134" TargetMode="External"/><Relationship Id="rId40" Type="http://schemas.openxmlformats.org/officeDocument/2006/relationships/hyperlink" Target="https://login.consultant.ru/link/?req=doc&amp;base=LAW&amp;n=433318&amp;date=14.12.2022&amp;dst=212&amp;field=134" TargetMode="External"/><Relationship Id="rId45" Type="http://schemas.openxmlformats.org/officeDocument/2006/relationships/hyperlink" Target="https://login.consultant.ru/link/?req=doc&amp;base=LAW&amp;n=385032&amp;date=14.12.2022" TargetMode="External"/><Relationship Id="rId53" Type="http://schemas.openxmlformats.org/officeDocument/2006/relationships/hyperlink" Target="https://login.consultant.ru/link/?req=doc&amp;base=LAW&amp;n=428388&amp;date=14.12.2022&amp;dst=46&amp;field=134" TargetMode="External"/><Relationship Id="rId58" Type="http://schemas.openxmlformats.org/officeDocument/2006/relationships/hyperlink" Target="https://login.consultant.ru/link/?req=doc&amp;base=LAW&amp;n=433318&amp;date=14.12.2022&amp;dst=100122&amp;field=134" TargetMode="External"/><Relationship Id="rId66" Type="http://schemas.openxmlformats.org/officeDocument/2006/relationships/hyperlink" Target="https://login.consultant.ru/link/?req=doc&amp;base=LAW&amp;n=428388&amp;date=14.12.2022&amp;dst=2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87662&amp;date=14.12.2022&amp;dst=100013&amp;field=134" TargetMode="External"/><Relationship Id="rId23" Type="http://schemas.openxmlformats.org/officeDocument/2006/relationships/hyperlink" Target="https://login.consultant.ru/link/?req=doc&amp;base=RLAW186&amp;n=126105&amp;date=14.12.2022&amp;dst=103752&amp;field=134" TargetMode="External"/><Relationship Id="rId28" Type="http://schemas.openxmlformats.org/officeDocument/2006/relationships/hyperlink" Target="https://login.consultant.ru/link/?req=doc&amp;base=LAW&amp;n=433318&amp;date=14.12.2022&amp;dst=29&amp;field=134" TargetMode="External"/><Relationship Id="rId36" Type="http://schemas.openxmlformats.org/officeDocument/2006/relationships/hyperlink" Target="https://login.consultant.ru/link/?req=doc&amp;base=LAW&amp;n=433318&amp;date=14.12.2022&amp;dst=100136&amp;field=134" TargetMode="External"/><Relationship Id="rId49" Type="http://schemas.openxmlformats.org/officeDocument/2006/relationships/hyperlink" Target="https://login.consultant.ru/link/?req=doc&amp;base=LAW&amp;n=377025&amp;date=14.12.2022&amp;dst=100533&amp;field=134" TargetMode="External"/><Relationship Id="rId57" Type="http://schemas.openxmlformats.org/officeDocument/2006/relationships/hyperlink" Target="https://login.consultant.ru/link/?req=doc&amp;base=LAW&amp;n=433318&amp;date=14.12.2022&amp;dst=2&amp;field=134" TargetMode="External"/><Relationship Id="rId61" Type="http://schemas.openxmlformats.org/officeDocument/2006/relationships/hyperlink" Target="https://login.consultant.ru/link/?req=doc&amp;base=LAW&amp;n=433318&amp;date=14.12.2022&amp;dst=100171&amp;field=134" TargetMode="External"/><Relationship Id="rId10" Type="http://schemas.openxmlformats.org/officeDocument/2006/relationships/hyperlink" Target="https://login.consultant.ru/link/?req=doc&amp;base=LAW&amp;n=433319&amp;date=14.12.2022" TargetMode="External"/><Relationship Id="rId19" Type="http://schemas.openxmlformats.org/officeDocument/2006/relationships/hyperlink" Target="https://login.consultant.ru/link/?req=doc&amp;base=LAW&amp;n=433318&amp;date=14.12.2022&amp;dst=29&amp;field=134" TargetMode="External"/><Relationship Id="rId31" Type="http://schemas.openxmlformats.org/officeDocument/2006/relationships/hyperlink" Target="https://login.consultant.ru/link/?req=doc&amp;base=RLAW186&amp;n=123278&amp;date=14.12.2022&amp;dst=100342&amp;field=134" TargetMode="External"/><Relationship Id="rId44" Type="http://schemas.openxmlformats.org/officeDocument/2006/relationships/hyperlink" Target="https://login.consultant.ru/link/?req=doc&amp;base=LAW&amp;n=385032&amp;date=14.12.2022&amp;dst=100067&amp;field=134" TargetMode="External"/><Relationship Id="rId52" Type="http://schemas.openxmlformats.org/officeDocument/2006/relationships/hyperlink" Target="https://login.consultant.ru/link/?req=doc&amp;base=LAW&amp;n=433318&amp;date=14.12.2022&amp;dst=100169&amp;field=134" TargetMode="External"/><Relationship Id="rId60" Type="http://schemas.openxmlformats.org/officeDocument/2006/relationships/hyperlink" Target="https://login.consultant.ru/link/?req=doc&amp;base=LAW&amp;n=433318&amp;date=14.12.2022&amp;dst=100170&amp;field=134" TargetMode="External"/><Relationship Id="rId65" Type="http://schemas.openxmlformats.org/officeDocument/2006/relationships/hyperlink" Target="https://login.consultant.ru/link/?req=doc&amp;base=LAW&amp;n=430621&amp;date=14.12.2022&amp;dst=171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8388&amp;date=14.12.2022" TargetMode="External"/><Relationship Id="rId14" Type="http://schemas.openxmlformats.org/officeDocument/2006/relationships/hyperlink" Target="https://login.consultant.ru/link/?req=doc&amp;base=LAW&amp;n=2875&amp;date=14.12.2022" TargetMode="External"/><Relationship Id="rId22" Type="http://schemas.openxmlformats.org/officeDocument/2006/relationships/hyperlink" Target="https://login.consultant.ru/link/?req=doc&amp;base=RLAW186&amp;n=123278&amp;date=14.12.2022&amp;dst=100138&amp;field=134" TargetMode="External"/><Relationship Id="rId27" Type="http://schemas.openxmlformats.org/officeDocument/2006/relationships/hyperlink" Target="https://login.consultant.ru/link/?req=doc&amp;base=LAW&amp;n=433318&amp;date=14.12.2022&amp;dst=98&amp;field=134" TargetMode="External"/><Relationship Id="rId30" Type="http://schemas.openxmlformats.org/officeDocument/2006/relationships/hyperlink" Target="https://login.consultant.ru/link/?req=doc&amp;base=LAW&amp;n=413528&amp;date=14.12.2022&amp;dst=100127&amp;field=134" TargetMode="External"/><Relationship Id="rId35" Type="http://schemas.openxmlformats.org/officeDocument/2006/relationships/hyperlink" Target="https://login.consultant.ru/link/?req=doc&amp;base=LAW&amp;n=428388&amp;date=14.12.2022&amp;dst=100088&amp;field=134" TargetMode="External"/><Relationship Id="rId43" Type="http://schemas.openxmlformats.org/officeDocument/2006/relationships/hyperlink" Target="https://login.consultant.ru/link/?req=doc&amp;base=LAW&amp;n=433318&amp;date=14.12.2022&amp;dst=259&amp;field=134" TargetMode="External"/><Relationship Id="rId48" Type="http://schemas.openxmlformats.org/officeDocument/2006/relationships/hyperlink" Target="https://login.consultant.ru/link/?req=doc&amp;base=LAW&amp;n=428388&amp;date=14.12.2022&amp;dst=45&amp;field=134" TargetMode="External"/><Relationship Id="rId56" Type="http://schemas.openxmlformats.org/officeDocument/2006/relationships/hyperlink" Target="https://login.consultant.ru/link/?req=doc&amp;base=LAW&amp;n=433318&amp;date=14.12.2022&amp;dst=1&amp;field=134" TargetMode="External"/><Relationship Id="rId64" Type="http://schemas.openxmlformats.org/officeDocument/2006/relationships/hyperlink" Target="https://login.consultant.ru/link/?req=doc&amp;base=LAW&amp;n=433318&amp;date=14.12.2022&amp;dst=36&amp;field=134" TargetMode="External"/><Relationship Id="rId69" Type="http://schemas.openxmlformats.org/officeDocument/2006/relationships/hyperlink" Target="https://login.consultant.ru/link/?req=doc&amp;base=LAW&amp;n=433318&amp;date=14.12.2022&amp;dst=30&amp;field=134" TargetMode="External"/><Relationship Id="rId8" Type="http://schemas.openxmlformats.org/officeDocument/2006/relationships/hyperlink" Target="https://login.consultant.ru/link/?req=doc&amp;base=LAW&amp;n=2875&amp;date=14.12.2022" TargetMode="External"/><Relationship Id="rId51" Type="http://schemas.openxmlformats.org/officeDocument/2006/relationships/hyperlink" Target="https://login.consultant.ru/link/?req=doc&amp;base=LAW&amp;n=433318&amp;date=14.12.2022&amp;dst=33&amp;field=134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93702&amp;date=14.12.2022" TargetMode="External"/><Relationship Id="rId17" Type="http://schemas.openxmlformats.org/officeDocument/2006/relationships/hyperlink" Target="https://login.consultant.ru/link/?req=doc&amp;base=RLAW186&amp;n=113338&amp;date=14.12.2022" TargetMode="External"/><Relationship Id="rId25" Type="http://schemas.openxmlformats.org/officeDocument/2006/relationships/hyperlink" Target="https://login.consultant.ru/link/?req=doc&amp;base=RLAW186&amp;n=122906&amp;date=14.12.2022&amp;dst=100012&amp;field=134" TargetMode="External"/><Relationship Id="rId33" Type="http://schemas.openxmlformats.org/officeDocument/2006/relationships/hyperlink" Target="https://login.consultant.ru/link/?req=doc&amp;base=RLAW186&amp;n=122853&amp;date=14.12.2022&amp;dst=100066&amp;field=134" TargetMode="External"/><Relationship Id="rId38" Type="http://schemas.openxmlformats.org/officeDocument/2006/relationships/hyperlink" Target="https://login.consultant.ru/link/?req=doc&amp;base=LAW&amp;n=433318&amp;date=14.12.2022&amp;dst=100185&amp;field=134" TargetMode="External"/><Relationship Id="rId46" Type="http://schemas.openxmlformats.org/officeDocument/2006/relationships/hyperlink" Target="https://login.consultant.ru/link/?req=doc&amp;base=RLAW186&amp;n=113338&amp;date=14.12.2022" TargetMode="External"/><Relationship Id="rId59" Type="http://schemas.openxmlformats.org/officeDocument/2006/relationships/hyperlink" Target="https://login.consultant.ru/link/?req=doc&amp;base=LAW&amp;n=433318&amp;date=14.12.2022&amp;dst=100155&amp;field=134" TargetMode="External"/><Relationship Id="rId67" Type="http://schemas.openxmlformats.org/officeDocument/2006/relationships/hyperlink" Target="https://login.consultant.ru/link/?req=doc&amp;base=RLAW186&amp;n=113338&amp;date=14.12.2022" TargetMode="External"/><Relationship Id="rId20" Type="http://schemas.openxmlformats.org/officeDocument/2006/relationships/hyperlink" Target="https://login.consultant.ru/link/?req=doc&amp;base=LAW&amp;n=428388&amp;date=14.12.2022&amp;dst=12&amp;field=134" TargetMode="External"/><Relationship Id="rId41" Type="http://schemas.openxmlformats.org/officeDocument/2006/relationships/hyperlink" Target="https://login.consultant.ru/link/?req=doc&amp;base=LAW&amp;n=428388&amp;date=14.12.2022&amp;dst=153&amp;field=134" TargetMode="External"/><Relationship Id="rId54" Type="http://schemas.openxmlformats.org/officeDocument/2006/relationships/hyperlink" Target="https://login.consultant.ru/link/?req=doc&amp;base=LAW&amp;n=433318&amp;date=14.12.2022&amp;dst=260&amp;field=134" TargetMode="External"/><Relationship Id="rId62" Type="http://schemas.openxmlformats.org/officeDocument/2006/relationships/hyperlink" Target="https://login.consultant.ru/link/?req=doc&amp;base=LAW&amp;n=433318&amp;date=14.12.2022&amp;dst=100172&amp;field=134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6500</Words>
  <Characters>37056</Characters>
  <Application>Microsoft Office Word</Application>
  <DocSecurity>2</DocSecurity>
  <Lines>308</Lines>
  <Paragraphs>86</Paragraphs>
  <ScaleCrop>false</ScaleCrop>
  <Company>КонсультантПлюс Версия 4022.00.09</Company>
  <LinksUpToDate>false</LinksUpToDate>
  <CharactersWithSpaces>43470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22.09.2016 N 666(ред. от 25.07.2022)"Об утверждении Кодекса этики и служебного поведения государственных гражданских служащих Ростовской области"</dc:title>
  <dc:creator>Sidorenko</dc:creator>
  <cp:lastModifiedBy>Sidorenko</cp:lastModifiedBy>
  <cp:revision>2</cp:revision>
  <dcterms:created xsi:type="dcterms:W3CDTF">2024-05-24T09:43:00Z</dcterms:created>
  <dcterms:modified xsi:type="dcterms:W3CDTF">2024-05-24T09:43:00Z</dcterms:modified>
</cp:coreProperties>
</file>